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B57B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Hello {Decision Maker},</w:t>
      </w:r>
    </w:p>
    <w:p w14:paraId="5715DD9D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I am requesting approval for online SAP training through </w:t>
      </w:r>
      <w:hyperlink r:id="rId4" w:history="1">
        <w:r w:rsidRPr="00CA1313">
          <w:rPr>
            <w:rStyle w:val="Hyperlink"/>
            <w:rFonts w:asciiTheme="minorHAnsi" w:hAnsiTheme="minorHAnsi" w:cstheme="minorHAnsi"/>
            <w:color w:val="004787"/>
          </w:rPr>
          <w:t>Michael Management</w:t>
        </w:r>
      </w:hyperlink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, a recognized and leading eLearning provider. Their training platform includes 1000s of hands-on simulations and expert-led courses that give step-by-step directions on performing the typical transactions I work with every day.</w:t>
      </w:r>
    </w:p>
    <w:p w14:paraId="7CE3B722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This training is focused on what matters most – the job at hand. I will have unlimited access to the entire course library. If there is something I need to learn, I can find a course or lesson that teaches it and use the new knowledge on the very same day.</w:t>
      </w:r>
    </w:p>
    <w:p w14:paraId="46F59128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This training is also cloud-based, so there is nothing to download or install. I can work this around my current work schedule and can do this at my desk. All I need is a headset and 20 minutes a day to get starte</w:t>
      </w:r>
      <w:bookmarkStart w:id="0" w:name="_GoBack"/>
      <w:bookmarkEnd w:id="0"/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d.</w:t>
      </w:r>
    </w:p>
    <w:p w14:paraId="55CE8478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Consider the alternatives:</w:t>
      </w:r>
    </w:p>
    <w:p w14:paraId="6EBCE0BC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1) pay extra money so I can attend several training workshops</w:t>
      </w:r>
      <w:r w:rsidRPr="00CA1313">
        <w:rPr>
          <w:rFonts w:asciiTheme="minorHAnsi" w:hAnsiTheme="minorHAnsi" w:cstheme="minorHAnsi"/>
          <w:color w:val="000000"/>
        </w:rPr>
        <w:br/>
      </w: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2) hire a consultant or trainer for substantially more money</w:t>
      </w:r>
      <w:r w:rsidRPr="00CA1313">
        <w:rPr>
          <w:rFonts w:asciiTheme="minorHAnsi" w:hAnsiTheme="minorHAnsi" w:cstheme="minorHAnsi"/>
          <w:color w:val="000000"/>
        </w:rPr>
        <w:br/>
      </w: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3) peer-to-peer training (assuming we can find a resource), rearranging two separate schedules and many hours of lost productivity to the company.</w:t>
      </w:r>
    </w:p>
    <w:p w14:paraId="5F0670C6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I am confident that this training is going to help me become more efficient and productive at my job. Please consider purchasing this subscription for me for $1599/year (all-in, no additional fees).</w:t>
      </w:r>
    </w:p>
    <w:p w14:paraId="15214C1A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For details please review this:</w:t>
      </w:r>
      <w:r w:rsidRPr="00CA1313">
        <w:rPr>
          <w:rFonts w:asciiTheme="minorHAnsi" w:hAnsiTheme="minorHAnsi" w:cstheme="minorHAnsi"/>
          <w:color w:val="000000"/>
        </w:rPr>
        <w:br/>
      </w:r>
      <w:hyperlink r:id="rId5" w:history="1">
        <w:r w:rsidRPr="00CA1313">
          <w:rPr>
            <w:rStyle w:val="Hyperlink"/>
            <w:rFonts w:asciiTheme="minorHAnsi" w:hAnsiTheme="minorHAnsi" w:cstheme="minorHAnsi"/>
            <w:color w:val="004787"/>
          </w:rPr>
          <w:t>https://www.michaelmanagement.com/individual-sap-training.asp</w:t>
        </w:r>
      </w:hyperlink>
    </w:p>
    <w:p w14:paraId="397131B3" w14:textId="77777777" w:rsidR="007E6042" w:rsidRPr="00CA1313" w:rsidRDefault="007E6042" w:rsidP="007E6042">
      <w:pPr>
        <w:pStyle w:val="NormalWeb"/>
        <w:shd w:val="clear" w:color="auto" w:fill="F7F8FA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Thank you,</w:t>
      </w:r>
      <w:r w:rsidRPr="00CA1313">
        <w:rPr>
          <w:rFonts w:asciiTheme="minorHAnsi" w:hAnsiTheme="minorHAnsi" w:cstheme="minorHAnsi"/>
          <w:color w:val="000000"/>
        </w:rPr>
        <w:br/>
      </w:r>
      <w:r w:rsidRPr="00CA1313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[Your Signature]</w:t>
      </w:r>
    </w:p>
    <w:p w14:paraId="468C78F8" w14:textId="77777777" w:rsidR="00A526B2" w:rsidRPr="00CA1313" w:rsidRDefault="00A526B2">
      <w:pPr>
        <w:rPr>
          <w:rFonts w:cstheme="minorHAnsi"/>
          <w:sz w:val="24"/>
          <w:szCs w:val="24"/>
        </w:rPr>
      </w:pPr>
    </w:p>
    <w:sectPr w:rsidR="00A526B2" w:rsidRPr="00CA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0MTQwNTMxNDIwMzFR0lEKTi0uzszPAykwrAUAARWYuiwAAAA="/>
  </w:docVars>
  <w:rsids>
    <w:rsidRoot w:val="007E6042"/>
    <w:rsid w:val="007E6042"/>
    <w:rsid w:val="00A526B2"/>
    <w:rsid w:val="00C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AB15"/>
  <w15:chartTrackingRefBased/>
  <w15:docId w15:val="{2F308B67-32A1-44FE-82C2-2F5A6273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E60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E6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chaelmanagement.com/individual-sap-training.asp" TargetMode="External"/><Relationship Id="rId4" Type="http://schemas.openxmlformats.org/officeDocument/2006/relationships/hyperlink" Target="https://www.michaelmana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Heyworth</dc:creator>
  <cp:keywords/>
  <dc:description/>
  <cp:lastModifiedBy>Benjamin Heyworth</cp:lastModifiedBy>
  <cp:revision>2</cp:revision>
  <dcterms:created xsi:type="dcterms:W3CDTF">2018-09-11T12:04:00Z</dcterms:created>
  <dcterms:modified xsi:type="dcterms:W3CDTF">2018-09-11T12:05:00Z</dcterms:modified>
</cp:coreProperties>
</file>